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DF" w:rsidRDefault="00174FDF" w:rsidP="00174FDF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Каким имуществом подопечного вправе распоряжаться опекун (попечитель):</w:t>
      </w:r>
    </w:p>
    <w:p w:rsidR="00174FDF" w:rsidRDefault="00174FDF" w:rsidP="00174FDF">
      <w:pPr>
        <w:rPr>
          <w:rFonts w:eastAsia="Times New Roman" w:cs="Times New Roman"/>
          <w:szCs w:val="28"/>
          <w:lang w:eastAsia="ru-RU"/>
        </w:rPr>
      </w:pPr>
    </w:p>
    <w:p w:rsidR="00174FDF" w:rsidRDefault="00174FDF" w:rsidP="00174FD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Согласно статье 37 Гражданского кодекса РФ опекун или попечитель распоряжается доходами подопечного, в том числе доходами, причитающимися подопечному от управления его имуществом, </w:t>
      </w:r>
      <w:r>
        <w:rPr>
          <w:rFonts w:eastAsia="Times New Roman" w:cs="Times New Roman"/>
          <w:b/>
          <w:szCs w:val="28"/>
          <w:u w:val="single"/>
          <w:lang w:eastAsia="ru-RU"/>
        </w:rPr>
        <w:t>за исключением доходов, которыми подопечный вправе распоряжаться самостоятельно</w:t>
      </w:r>
      <w:r>
        <w:rPr>
          <w:rFonts w:eastAsia="Times New Roman" w:cs="Times New Roman"/>
          <w:szCs w:val="28"/>
          <w:lang w:eastAsia="ru-RU"/>
        </w:rPr>
        <w:t xml:space="preserve">, исключительно в интересах подопечного и с предварительного разрешения органа опеки и попечительства. </w:t>
      </w:r>
    </w:p>
    <w:p w:rsidR="00174FDF" w:rsidRDefault="00174FDF" w:rsidP="00174FD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b/>
          <w:szCs w:val="28"/>
          <w:u w:val="single"/>
          <w:lang w:eastAsia="ru-RU"/>
        </w:rPr>
        <w:t>Суммы алиментов, пенсий, пособий, возмещения вреда здоровью и вреда, понесенного в случае смерти кормильца, а также иные выплачиваемые на содержание подопечного средства</w:t>
      </w:r>
      <w:r>
        <w:rPr>
          <w:rFonts w:eastAsia="Times New Roman" w:cs="Times New Roman"/>
          <w:szCs w:val="28"/>
          <w:lang w:eastAsia="ru-RU"/>
        </w:rPr>
        <w:t xml:space="preserve">, за исключением доходов, которыми подопечный вправе распоряжаться самостоятельно, подлежат зачислению на отдельный номинальный счет, открываемый опекуном или попечителем, и </w:t>
      </w:r>
      <w:r>
        <w:rPr>
          <w:rFonts w:eastAsia="Times New Roman" w:cs="Times New Roman"/>
          <w:b/>
          <w:szCs w:val="28"/>
          <w:u w:val="single"/>
          <w:lang w:eastAsia="ru-RU"/>
        </w:rPr>
        <w:t>расходуются опекуном или попечителем без предварительного разрешения органа опеки и попечительства</w:t>
      </w:r>
      <w:r>
        <w:rPr>
          <w:rFonts w:eastAsia="Times New Roman" w:cs="Times New Roman"/>
          <w:szCs w:val="28"/>
          <w:lang w:eastAsia="ru-RU"/>
        </w:rPr>
        <w:t xml:space="preserve">. </w:t>
      </w:r>
      <w:proofErr w:type="gramEnd"/>
    </w:p>
    <w:p w:rsidR="00174FDF" w:rsidRDefault="00174FDF" w:rsidP="00174FD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этом</w:t>
      </w:r>
      <w:proofErr w:type="gramStart"/>
      <w:r>
        <w:rPr>
          <w:rFonts w:eastAsia="Times New Roman" w:cs="Times New Roman"/>
          <w:szCs w:val="28"/>
          <w:lang w:eastAsia="ru-RU"/>
        </w:rPr>
        <w:t>,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опекун или попечитель ежегодно предоставляет в орган опеки и попечительства отчет о расходовании сумм, зачисляемых на отдельный номинальный счет, в порядке, установленном Федеральным законом "Об опеке и попечительстве". </w:t>
      </w:r>
      <w:bookmarkStart w:id="0" w:name="_GoBack"/>
      <w:r>
        <w:rPr>
          <w:rFonts w:eastAsia="Times New Roman" w:cs="Times New Roman"/>
          <w:b/>
          <w:szCs w:val="28"/>
          <w:u w:val="single"/>
          <w:lang w:eastAsia="ru-RU"/>
        </w:rPr>
        <w:t>Статьей 25 закона установлено исключение</w:t>
      </w:r>
      <w:bookmarkEnd w:id="0"/>
      <w:r>
        <w:rPr>
          <w:rFonts w:eastAsia="Times New Roman" w:cs="Times New Roman"/>
          <w:szCs w:val="28"/>
          <w:u w:val="single"/>
          <w:lang w:eastAsia="ru-RU"/>
        </w:rPr>
        <w:t>: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Опекун, который является родителем недееспособного гражданина, являющегося инвалидом с детства, совместно проживающим с таким гражданином и воспитывавшим его с рождения и до достижения им возраста восемнадцати лет, или усыновителем такого гражданина, совместно проживающим с ним и воспитывавшим его с момента усыновления и до достижения им возраста восемнадцати лет, вправе не включать в отчет сведения о расходовании этим опекуном сумм, зачисляемых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на отдельный номинальный счет, открытый опекуном. </w:t>
      </w:r>
    </w:p>
    <w:p w:rsidR="00174FDF" w:rsidRDefault="00174FDF" w:rsidP="00174FD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Опекун </w:t>
      </w:r>
      <w:r>
        <w:rPr>
          <w:rFonts w:eastAsia="Times New Roman" w:cs="Times New Roman"/>
          <w:b/>
          <w:szCs w:val="28"/>
          <w:u w:val="single"/>
          <w:lang w:eastAsia="ru-RU"/>
        </w:rPr>
        <w:t>не вправе без предварительного разрешения органа опеки и попечительства совершать,</w:t>
      </w:r>
      <w:r>
        <w:rPr>
          <w:rFonts w:eastAsia="Times New Roman" w:cs="Times New Roman"/>
          <w:szCs w:val="28"/>
          <w:lang w:eastAsia="ru-RU"/>
        </w:rPr>
        <w:t xml:space="preserve">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уменьшение имущества подопечного. </w:t>
      </w:r>
    </w:p>
    <w:p w:rsidR="00174FDF" w:rsidRDefault="00174FDF" w:rsidP="00174FDF">
      <w:pPr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 xml:space="preserve">Опекун, попечитель, их супруги и близкие родственники </w:t>
      </w:r>
      <w:r>
        <w:rPr>
          <w:rFonts w:eastAsia="Times New Roman" w:cs="Times New Roman"/>
          <w:b/>
          <w:szCs w:val="28"/>
          <w:u w:val="single"/>
          <w:lang w:eastAsia="ru-RU"/>
        </w:rPr>
        <w:t>не вправе совершать сделки с подопечным</w:t>
      </w:r>
      <w:r>
        <w:rPr>
          <w:rFonts w:eastAsia="Times New Roman" w:cs="Times New Roman"/>
          <w:szCs w:val="28"/>
          <w:lang w:eastAsia="ru-RU"/>
        </w:rPr>
        <w:t>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6E6AAC" w:rsidRDefault="006E6AAC"/>
    <w:p w:rsidR="00174FDF" w:rsidRDefault="00174FDF"/>
    <w:p w:rsidR="00174FDF" w:rsidRDefault="00174FDF">
      <w:r>
        <w:t>Заместитель прокурора Давыденко Г.А.</w:t>
      </w:r>
    </w:p>
    <w:sectPr w:rsidR="00174FDF" w:rsidSect="006E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FDF"/>
    <w:rsid w:val="00174FDF"/>
    <w:rsid w:val="006E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D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2022-06-09T08:25:00Z</dcterms:created>
  <dcterms:modified xsi:type="dcterms:W3CDTF">2022-06-09T08:25:00Z</dcterms:modified>
</cp:coreProperties>
</file>